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D1" w:rsidRPr="00C2453E" w:rsidRDefault="006068D1" w:rsidP="006068D1">
      <w:pPr>
        <w:pStyle w:val="ConsPlusNormal"/>
        <w:jc w:val="right"/>
        <w:outlineLvl w:val="1"/>
        <w:rPr>
          <w:sz w:val="20"/>
          <w:szCs w:val="20"/>
        </w:rPr>
      </w:pPr>
      <w:r w:rsidRPr="00C2453E">
        <w:rPr>
          <w:sz w:val="20"/>
          <w:szCs w:val="20"/>
        </w:rPr>
        <w:t>Приложение N 5</w:t>
      </w:r>
    </w:p>
    <w:p w:rsidR="00C2453E" w:rsidRPr="00C2453E" w:rsidRDefault="00C2453E" w:rsidP="00C2453E">
      <w:pPr>
        <w:spacing w:after="0"/>
        <w:ind w:left="0" w:hanging="336"/>
        <w:jc w:val="right"/>
        <w:rPr>
          <w:sz w:val="20"/>
          <w:szCs w:val="20"/>
          <w:lang w:val="ru-RU"/>
        </w:rPr>
      </w:pPr>
      <w:r w:rsidRPr="00C2453E">
        <w:rPr>
          <w:sz w:val="20"/>
          <w:szCs w:val="20"/>
          <w:lang w:val="ru-RU"/>
        </w:rPr>
        <w:t xml:space="preserve">к  </w:t>
      </w:r>
      <w:r w:rsidRPr="00C2453E">
        <w:rPr>
          <w:sz w:val="18"/>
          <w:szCs w:val="18"/>
          <w:lang w:val="ru-RU"/>
        </w:rPr>
        <w:t xml:space="preserve">ТЕРРИТОРИАЛЬНОЙ ПРОГРАММЕ </w:t>
      </w:r>
    </w:p>
    <w:p w:rsidR="00C2453E" w:rsidRPr="00C2453E" w:rsidRDefault="00C2453E" w:rsidP="00C2453E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C2453E">
        <w:rPr>
          <w:sz w:val="18"/>
          <w:szCs w:val="18"/>
          <w:lang w:val="ru-RU"/>
        </w:rPr>
        <w:t xml:space="preserve">ГОСУДАРСТВЕННЫХ ГАРАНТИЙ </w:t>
      </w:r>
    </w:p>
    <w:p w:rsidR="00C2453E" w:rsidRPr="00C2453E" w:rsidRDefault="00C2453E" w:rsidP="00C2453E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C2453E">
        <w:rPr>
          <w:sz w:val="18"/>
          <w:szCs w:val="18"/>
          <w:lang w:val="ru-RU"/>
        </w:rPr>
        <w:t xml:space="preserve">БЕСПЛАТНОГО ОКАЗАНИЯ ГРАЖДАНАМ </w:t>
      </w:r>
    </w:p>
    <w:p w:rsidR="00C2453E" w:rsidRPr="00C2453E" w:rsidRDefault="00C2453E" w:rsidP="00C2453E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C2453E">
        <w:rPr>
          <w:sz w:val="18"/>
          <w:szCs w:val="18"/>
          <w:lang w:val="ru-RU"/>
        </w:rPr>
        <w:t>МЕДИЦИНСКОЙ ПОМОЩИ В МУРМАНСКОЙ ОБЛАСТИ</w:t>
      </w:r>
    </w:p>
    <w:p w:rsidR="00C2453E" w:rsidRPr="00C2453E" w:rsidRDefault="00C2453E" w:rsidP="00C2453E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C2453E">
        <w:rPr>
          <w:sz w:val="18"/>
          <w:szCs w:val="18"/>
          <w:lang w:val="ru-RU"/>
        </w:rPr>
        <w:t xml:space="preserve"> НА 2025 ГОД И НА ПЛАНОВЫЙ ПЕРИОД 2026</w:t>
      </w:r>
      <w:proofErr w:type="gramStart"/>
      <w:r w:rsidRPr="00C2453E">
        <w:rPr>
          <w:sz w:val="18"/>
          <w:szCs w:val="18"/>
          <w:lang w:val="ru-RU"/>
        </w:rPr>
        <w:t xml:space="preserve"> И</w:t>
      </w:r>
      <w:proofErr w:type="gramEnd"/>
      <w:r w:rsidRPr="00C2453E">
        <w:rPr>
          <w:sz w:val="18"/>
          <w:szCs w:val="18"/>
          <w:lang w:val="ru-RU"/>
        </w:rPr>
        <w:t xml:space="preserve"> 2027 ГОДОВ 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bookmarkStart w:id="0" w:name="P14099"/>
      <w:bookmarkEnd w:id="0"/>
      <w:r w:rsidRPr="00C2453E">
        <w:rPr>
          <w:sz w:val="20"/>
          <w:szCs w:val="20"/>
        </w:rPr>
        <w:t>ПОРЯДОК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 xml:space="preserve">РЕАЛИЗАЦИИ </w:t>
      </w:r>
      <w:proofErr w:type="gramStart"/>
      <w:r w:rsidRPr="00C2453E">
        <w:rPr>
          <w:sz w:val="20"/>
          <w:szCs w:val="20"/>
        </w:rPr>
        <w:t>УСТАНОВЛЕННОГО</w:t>
      </w:r>
      <w:proofErr w:type="gramEnd"/>
      <w:r w:rsidRPr="00C2453E">
        <w:rPr>
          <w:sz w:val="20"/>
          <w:szCs w:val="20"/>
        </w:rPr>
        <w:t xml:space="preserve"> ЗАКОНОДАТЕЛЬСТВОМ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 xml:space="preserve">РОССИЙСКОЙ ФЕДЕРАЦИИ </w:t>
      </w:r>
      <w:r w:rsidRPr="00C2453E">
        <w:rPr>
          <w:sz w:val="20"/>
          <w:szCs w:val="20"/>
          <w:u w:val="single"/>
        </w:rPr>
        <w:t>ПРАВА ВНЕОЧЕРЕДНОГО ОКАЗАНИЯ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>МЕДИЦИНСКОЙ ПОМОЩИ ОТДЕЛЬНЫМ КАТЕГОРИЯМ ГРАЖДАН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>В МЕДИЦИНСКИХ ОРГАНИЗАЦИЯХ, НАХОДЯЩИХСЯ НА ТЕРРИТОРИИ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>МУРМАНСКОЙ ОБЛАСТИ, УЧАСТВУЮЩИХ В РЕАЛИЗАЦИИ ПРОГРАММЫ,</w:t>
      </w:r>
    </w:p>
    <w:p w:rsidR="006068D1" w:rsidRPr="00C2453E" w:rsidRDefault="006068D1" w:rsidP="006068D1">
      <w:pPr>
        <w:pStyle w:val="ConsPlusTitle"/>
        <w:jc w:val="center"/>
        <w:rPr>
          <w:sz w:val="20"/>
          <w:szCs w:val="20"/>
        </w:rPr>
      </w:pPr>
      <w:r w:rsidRPr="00C2453E">
        <w:rPr>
          <w:sz w:val="20"/>
          <w:szCs w:val="20"/>
        </w:rPr>
        <w:t>В ТОМ ЧИСЛЕ ВЕТЕРАНАМ БОЕВЫХ ДЕЙСТВИЙ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068D1" w:rsidRPr="00C2453E" w:rsidTr="002E62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8D1" w:rsidRPr="00C2453E" w:rsidRDefault="006068D1" w:rsidP="002E629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8D1" w:rsidRPr="00C2453E" w:rsidRDefault="006068D1" w:rsidP="002E629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8D1" w:rsidRPr="00C2453E" w:rsidRDefault="006068D1" w:rsidP="002E629D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53E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068D1" w:rsidRPr="00C2453E" w:rsidRDefault="006068D1" w:rsidP="002E629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C2453E">
              <w:rPr>
                <w:color w:val="392C69"/>
                <w:sz w:val="20"/>
                <w:szCs w:val="20"/>
              </w:rPr>
              <w:t xml:space="preserve">(в ред. </w:t>
            </w:r>
            <w:hyperlink r:id="rId4">
              <w:r w:rsidRPr="00C2453E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C2453E">
              <w:rPr>
                <w:color w:val="392C69"/>
                <w:sz w:val="20"/>
                <w:szCs w:val="20"/>
              </w:rPr>
              <w:t xml:space="preserve"> Правительства Мурманской области</w:t>
            </w:r>
            <w:proofErr w:type="gramEnd"/>
          </w:p>
          <w:p w:rsidR="006068D1" w:rsidRPr="00C2453E" w:rsidRDefault="006068D1" w:rsidP="002E629D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53E">
              <w:rPr>
                <w:color w:val="392C69"/>
                <w:sz w:val="20"/>
                <w:szCs w:val="20"/>
              </w:rPr>
              <w:t>от 21.03.2025 N 197-ПП)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8D1" w:rsidRPr="00C2453E" w:rsidRDefault="006068D1" w:rsidP="002E629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068D1" w:rsidRPr="00C2453E" w:rsidRDefault="006068D1" w:rsidP="006068D1">
      <w:pPr>
        <w:pStyle w:val="ConsPlusNormal"/>
        <w:jc w:val="both"/>
        <w:rPr>
          <w:sz w:val="20"/>
          <w:szCs w:val="20"/>
        </w:rPr>
      </w:pPr>
    </w:p>
    <w:p w:rsidR="006068D1" w:rsidRPr="00C2453E" w:rsidRDefault="006068D1" w:rsidP="006068D1">
      <w:pPr>
        <w:pStyle w:val="ConsPlusNormal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Право на внеочередное оказание медицинской помощи имеют следующие категории граждан: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1) в соответствии со </w:t>
      </w:r>
      <w:hyperlink r:id="rId5">
        <w:r w:rsidRPr="00C2453E">
          <w:rPr>
            <w:color w:val="0000FF"/>
            <w:sz w:val="20"/>
            <w:szCs w:val="20"/>
          </w:rPr>
          <w:t>статьями 14</w:t>
        </w:r>
      </w:hyperlink>
      <w:r w:rsidRPr="00C2453E">
        <w:rPr>
          <w:sz w:val="20"/>
          <w:szCs w:val="20"/>
        </w:rPr>
        <w:t xml:space="preserve"> - </w:t>
      </w:r>
      <w:hyperlink r:id="rId6">
        <w:r w:rsidRPr="00C2453E">
          <w:rPr>
            <w:color w:val="0000FF"/>
            <w:sz w:val="20"/>
            <w:szCs w:val="20"/>
          </w:rPr>
          <w:t>19</w:t>
        </w:r>
      </w:hyperlink>
      <w:r w:rsidRPr="00C2453E">
        <w:rPr>
          <w:sz w:val="20"/>
          <w:szCs w:val="20"/>
        </w:rPr>
        <w:t xml:space="preserve"> и </w:t>
      </w:r>
      <w:hyperlink r:id="rId7">
        <w:r w:rsidRPr="00C2453E">
          <w:rPr>
            <w:color w:val="0000FF"/>
            <w:sz w:val="20"/>
            <w:szCs w:val="20"/>
          </w:rPr>
          <w:t>21</w:t>
        </w:r>
      </w:hyperlink>
      <w:r w:rsidRPr="00C2453E">
        <w:rPr>
          <w:sz w:val="20"/>
          <w:szCs w:val="20"/>
        </w:rPr>
        <w:t xml:space="preserve"> Федерального закона от 12.01.1995 N 5-ФЗ "О ветеранах" (далее - Закон о ветеранах):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инвалиды войны;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участники Великой Отечественной войны, указанные в </w:t>
      </w:r>
      <w:hyperlink r:id="rId8">
        <w:r w:rsidRPr="00C2453E">
          <w:rPr>
            <w:color w:val="0000FF"/>
            <w:sz w:val="20"/>
            <w:szCs w:val="20"/>
          </w:rPr>
          <w:t>подпунктах "а"</w:t>
        </w:r>
      </w:hyperlink>
      <w:r w:rsidRPr="00C2453E">
        <w:rPr>
          <w:sz w:val="20"/>
          <w:szCs w:val="20"/>
        </w:rPr>
        <w:t xml:space="preserve"> </w:t>
      </w:r>
      <w:hyperlink r:id="rId9">
        <w:r w:rsidRPr="00C2453E">
          <w:rPr>
            <w:color w:val="0000FF"/>
            <w:sz w:val="20"/>
            <w:szCs w:val="20"/>
          </w:rPr>
          <w:t>"ж"</w:t>
        </w:r>
      </w:hyperlink>
      <w:r w:rsidRPr="00C2453E">
        <w:rPr>
          <w:sz w:val="20"/>
          <w:szCs w:val="20"/>
        </w:rPr>
        <w:t xml:space="preserve"> и </w:t>
      </w:r>
      <w:hyperlink r:id="rId10">
        <w:r w:rsidRPr="00C2453E">
          <w:rPr>
            <w:color w:val="0000FF"/>
            <w:sz w:val="20"/>
            <w:szCs w:val="20"/>
          </w:rPr>
          <w:t>"и" подпункта 1 пункта 1 статьи 2</w:t>
        </w:r>
      </w:hyperlink>
      <w:r w:rsidRPr="00C2453E">
        <w:rPr>
          <w:sz w:val="20"/>
          <w:szCs w:val="20"/>
        </w:rPr>
        <w:t xml:space="preserve"> Закона о ветеранах;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ветераны боевых действий из числа лиц, указанных в </w:t>
      </w:r>
      <w:hyperlink r:id="rId11">
        <w:r w:rsidRPr="00C2453E">
          <w:rPr>
            <w:color w:val="0000FF"/>
            <w:sz w:val="20"/>
            <w:szCs w:val="20"/>
          </w:rPr>
          <w:t>подпунктах 1</w:t>
        </w:r>
      </w:hyperlink>
      <w:r w:rsidRPr="00C2453E">
        <w:rPr>
          <w:sz w:val="20"/>
          <w:szCs w:val="20"/>
        </w:rPr>
        <w:t xml:space="preserve"> - </w:t>
      </w:r>
      <w:hyperlink r:id="rId12">
        <w:r w:rsidRPr="00C2453E">
          <w:rPr>
            <w:color w:val="0000FF"/>
            <w:sz w:val="20"/>
            <w:szCs w:val="20"/>
          </w:rPr>
          <w:t>4</w:t>
        </w:r>
      </w:hyperlink>
      <w:r w:rsidRPr="00C2453E">
        <w:rPr>
          <w:sz w:val="20"/>
          <w:szCs w:val="20"/>
        </w:rPr>
        <w:t xml:space="preserve">, </w:t>
      </w:r>
      <w:hyperlink r:id="rId13">
        <w:r w:rsidRPr="00C2453E">
          <w:rPr>
            <w:color w:val="0000FF"/>
            <w:sz w:val="20"/>
            <w:szCs w:val="20"/>
          </w:rPr>
          <w:t>8 пункта 1 статьи 3</w:t>
        </w:r>
      </w:hyperlink>
      <w:r w:rsidRPr="00C2453E">
        <w:rPr>
          <w:sz w:val="20"/>
          <w:szCs w:val="20"/>
        </w:rPr>
        <w:t xml:space="preserve"> Закона о ветеранах;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лица, награжденные знаком "Жителю блокадного Ленинграда";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лица, награжденные знаком "Житель осажденного Севастополя";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лица, награжденные знаком "Житель осажденного Сталинграда";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2453E">
        <w:rPr>
          <w:sz w:val="20"/>
          <w:szCs w:val="20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нетрудоспособные члены семьи погибших (умерших) инвалидов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2) в соответствии со </w:t>
      </w:r>
      <w:hyperlink r:id="rId14">
        <w:r w:rsidRPr="00C2453E">
          <w:rPr>
            <w:color w:val="0000FF"/>
            <w:sz w:val="20"/>
            <w:szCs w:val="20"/>
          </w:rPr>
          <w:t>статьей 1.1</w:t>
        </w:r>
      </w:hyperlink>
      <w:r w:rsidRPr="00C2453E">
        <w:rPr>
          <w:sz w:val="20"/>
          <w:szCs w:val="20"/>
        </w:rP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Славы":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Герои Советского Союза, Герои Российской Федерации, полные кавалеры ордена Славы;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2453E">
        <w:rPr>
          <w:sz w:val="20"/>
          <w:szCs w:val="20"/>
        </w:rPr>
        <w:t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Советского Союза, Героев Российской Федерации или полных кавалеров ордена Славы;</w:t>
      </w:r>
      <w:proofErr w:type="gramEnd"/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3) в соответствии со </w:t>
      </w:r>
      <w:hyperlink r:id="rId15">
        <w:r w:rsidRPr="00C2453E">
          <w:rPr>
            <w:color w:val="0000FF"/>
            <w:sz w:val="20"/>
            <w:szCs w:val="20"/>
          </w:rPr>
          <w:t>статьей 14</w:t>
        </w:r>
      </w:hyperlink>
      <w:r w:rsidRPr="00C2453E">
        <w:rPr>
          <w:sz w:val="20"/>
          <w:szCs w:val="20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 другие заболевания, и инвалиды вследствие чернобыльской катастрофы;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2453E">
        <w:rPr>
          <w:sz w:val="20"/>
          <w:szCs w:val="20"/>
        </w:rPr>
        <w:lastRenderedPageBreak/>
        <w:t xml:space="preserve">4) граждане, указанные в </w:t>
      </w:r>
      <w:hyperlink r:id="rId16">
        <w:r w:rsidRPr="00C2453E">
          <w:rPr>
            <w:color w:val="0000FF"/>
            <w:sz w:val="20"/>
            <w:szCs w:val="20"/>
          </w:rPr>
          <w:t>статье 1</w:t>
        </w:r>
      </w:hyperlink>
      <w:r w:rsidRPr="00C2453E">
        <w:rPr>
          <w:sz w:val="20"/>
          <w:szCs w:val="20"/>
        </w:rP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2453E">
        <w:rPr>
          <w:sz w:val="20"/>
          <w:szCs w:val="20"/>
        </w:rPr>
        <w:t>Теча</w:t>
      </w:r>
      <w:proofErr w:type="spellEnd"/>
      <w:r w:rsidRPr="00C2453E">
        <w:rPr>
          <w:sz w:val="20"/>
          <w:szCs w:val="20"/>
        </w:rPr>
        <w:t>",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</w:t>
      </w:r>
      <w:proofErr w:type="gramEnd"/>
      <w:r w:rsidRPr="00C2453E">
        <w:rPr>
          <w:sz w:val="20"/>
          <w:szCs w:val="20"/>
        </w:rPr>
        <w:t xml:space="preserve"> </w:t>
      </w:r>
      <w:proofErr w:type="gramStart"/>
      <w:r w:rsidRPr="00C2453E">
        <w:rPr>
          <w:sz w:val="20"/>
          <w:szCs w:val="20"/>
        </w:rPr>
        <w:t>объединении</w:t>
      </w:r>
      <w:proofErr w:type="gramEnd"/>
      <w:r w:rsidRPr="00C2453E">
        <w:rPr>
          <w:sz w:val="20"/>
          <w:szCs w:val="20"/>
        </w:rPr>
        <w:t xml:space="preserve"> "Маяк" и сбросов радиоактивных отходов в реку </w:t>
      </w:r>
      <w:proofErr w:type="spellStart"/>
      <w:r w:rsidRPr="00C2453E">
        <w:rPr>
          <w:sz w:val="20"/>
          <w:szCs w:val="20"/>
        </w:rPr>
        <w:t>Теча</w:t>
      </w:r>
      <w:proofErr w:type="spellEnd"/>
      <w:r w:rsidRPr="00C2453E">
        <w:rPr>
          <w:sz w:val="20"/>
          <w:szCs w:val="20"/>
        </w:rPr>
        <w:t>, а также ставшие инвалидами вследствие воздействия радиации;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2453E">
        <w:rPr>
          <w:sz w:val="20"/>
          <w:szCs w:val="20"/>
        </w:rPr>
        <w:t xml:space="preserve">5) в соответствии со </w:t>
      </w:r>
      <w:hyperlink r:id="rId17">
        <w:r w:rsidRPr="00C2453E">
          <w:rPr>
            <w:color w:val="0000FF"/>
            <w:sz w:val="20"/>
            <w:szCs w:val="20"/>
          </w:rPr>
          <w:t>статьей 154</w:t>
        </w:r>
      </w:hyperlink>
      <w:r w:rsidRPr="00C2453E">
        <w:rPr>
          <w:sz w:val="20"/>
          <w:szCs w:val="20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C2453E">
        <w:rPr>
          <w:sz w:val="20"/>
          <w:szCs w:val="20"/>
        </w:rPr>
        <w:t xml:space="preserve"> принципах организации местного самоуправления в Российской Федерации" 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2453E">
        <w:rPr>
          <w:sz w:val="20"/>
          <w:szCs w:val="20"/>
        </w:rPr>
        <w:t xml:space="preserve"> В</w:t>
      </w:r>
      <w:proofErr w:type="gramEnd"/>
      <w:r w:rsidRPr="00C2453E">
        <w:rPr>
          <w:sz w:val="20"/>
          <w:szCs w:val="20"/>
        </w:rPr>
        <w:t>торой мировой войны;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6) в соответствии со </w:t>
      </w:r>
      <w:hyperlink r:id="rId18">
        <w:r w:rsidRPr="00C2453E">
          <w:rPr>
            <w:color w:val="0000FF"/>
            <w:sz w:val="20"/>
            <w:szCs w:val="20"/>
          </w:rPr>
          <w:t>статьей 7</w:t>
        </w:r>
      </w:hyperlink>
      <w:r w:rsidRPr="00C2453E">
        <w:rPr>
          <w:sz w:val="20"/>
          <w:szCs w:val="20"/>
        </w:rPr>
        <w:t xml:space="preserve"> Закона Мурманской области от 23.12.2004 N 550-01-ЗМО "О мерах социальной поддержки отдельных категорий граждан" - реабилитированные лица и лица, пострадавшие от политических репрессий;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7) в соответствии со </w:t>
      </w:r>
      <w:hyperlink r:id="rId19">
        <w:r w:rsidRPr="00C2453E">
          <w:rPr>
            <w:color w:val="0000FF"/>
            <w:sz w:val="20"/>
            <w:szCs w:val="20"/>
          </w:rPr>
          <w:t>статьей 23</w:t>
        </w:r>
      </w:hyperlink>
      <w:r w:rsidRPr="00C2453E">
        <w:rPr>
          <w:sz w:val="20"/>
          <w:szCs w:val="20"/>
        </w:rPr>
        <w:t xml:space="preserve"> Федерального закона от 20.07.2012 N 125-ФЗ "О донорстве крови и ее компонентов" - лица, награжденные знаком "Почетный донор России". 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8) в соответствии со </w:t>
      </w:r>
      <w:hyperlink r:id="rId20">
        <w:r w:rsidRPr="00C2453E">
          <w:rPr>
            <w:color w:val="0000FF"/>
            <w:sz w:val="20"/>
            <w:szCs w:val="20"/>
          </w:rPr>
          <w:t>статьей 2</w:t>
        </w:r>
      </w:hyperlink>
      <w:r w:rsidRPr="00C2453E">
        <w:rPr>
          <w:sz w:val="20"/>
          <w:szCs w:val="20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 - граждане, получившие суммарную (накопленную) эффективную дозу облучения, превышающую 25 </w:t>
      </w:r>
      <w:proofErr w:type="spellStart"/>
      <w:r w:rsidRPr="00C2453E">
        <w:rPr>
          <w:sz w:val="20"/>
          <w:szCs w:val="20"/>
        </w:rPr>
        <w:t>сЗв</w:t>
      </w:r>
      <w:proofErr w:type="spellEnd"/>
      <w:r w:rsidRPr="00C2453E">
        <w:rPr>
          <w:sz w:val="20"/>
          <w:szCs w:val="20"/>
        </w:rPr>
        <w:t xml:space="preserve"> (бэр), вследствие ядерных испытаний на Семипалатинском полигоне;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9) в соответствии с </w:t>
      </w:r>
      <w:hyperlink r:id="rId21">
        <w:r w:rsidRPr="00C2453E">
          <w:rPr>
            <w:color w:val="0000FF"/>
            <w:sz w:val="20"/>
            <w:szCs w:val="20"/>
          </w:rPr>
          <w:t>пунктом 1</w:t>
        </w:r>
      </w:hyperlink>
      <w:r w:rsidRPr="00C2453E">
        <w:rPr>
          <w:sz w:val="20"/>
          <w:szCs w:val="20"/>
        </w:rPr>
        <w:t xml:space="preserve"> Указа Президента Российской Федерации от 02.10.1992 N 1157 "О дополнительных мерах государственной поддержки инвалидов" - инвалиды I и II групп, дети-инвалиды и лица, сопровождающие таких детей;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10) в соответствии с </w:t>
      </w:r>
      <w:hyperlink r:id="rId22">
        <w:r w:rsidRPr="00C2453E">
          <w:rPr>
            <w:color w:val="0000FF"/>
            <w:sz w:val="20"/>
            <w:szCs w:val="20"/>
          </w:rPr>
          <w:t>пунктом 44 части 1 статьи 44</w:t>
        </w:r>
      </w:hyperlink>
      <w:r w:rsidRPr="00C2453E">
        <w:rPr>
          <w:sz w:val="20"/>
          <w:szCs w:val="20"/>
        </w:rPr>
        <w:t xml:space="preserve"> Федерального закона от 21.12.2021 N 414-ФЗ "Об общих принципах организации публичной власти в субъектах Российской Федерации" - лица, удостоенные звания "Почетный гражданин Мурманской области", а также лица, удостоенные на основании правовых актов органов местного самоуправления Мурманской области звания "Почетный гражданин";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2453E">
        <w:rPr>
          <w:sz w:val="20"/>
          <w:szCs w:val="20"/>
        </w:rPr>
        <w:t>11) участники специальной военной операции и члены их семей (супруг (супруга), дети, не достигшие возраста 18 лет, дети старше 18 лет, ставшие инвалидами до достижения ими возраста 18 лет, дети до 23 лет, обучающиеся в образовательных организациях по очной форме обучения, родители, проживающие совместно с участником специальной военной операции, лица, находящиеся на иждивении участника специальной военной операции);</w:t>
      </w:r>
      <w:proofErr w:type="gramEnd"/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12) граждане Российской Федерации, родившиеся в период с 23 июня 1923 года по 3 сентября 1945 года, имеющие место жительства на территории Мурманской области (дети Великой Отечественной войны).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Медицинские организации по месту прикрепления лиц, относящихся к вышеуказанным категориям, организуют динамическое наблюдение за состоянием здоровья граждан.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направления.</w:t>
      </w:r>
    </w:p>
    <w:p w:rsidR="006068D1" w:rsidRPr="00C2453E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>Медицинские организации обеспечивают консультативный прием граждан вне очереди, а по показаниям - внеочередное стационарное обследование и лечение.</w:t>
      </w:r>
    </w:p>
    <w:p w:rsidR="006068D1" w:rsidRPr="007D1731" w:rsidRDefault="006068D1" w:rsidP="006068D1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2453E">
        <w:rPr>
          <w:sz w:val="20"/>
          <w:szCs w:val="20"/>
        </w:rPr>
        <w:t xml:space="preserve">При отсутствии необходимого вида медицинской помощи врачебные комиссии медицинских организаций направляют медицинские документы </w:t>
      </w:r>
      <w:proofErr w:type="gramStart"/>
      <w:r w:rsidRPr="00C2453E">
        <w:rPr>
          <w:sz w:val="20"/>
          <w:szCs w:val="20"/>
        </w:rPr>
        <w:t>по установленной форме в уполномоченный орган в сфере охраны здоровья для решения вопроса об обследовании</w:t>
      </w:r>
      <w:proofErr w:type="gramEnd"/>
      <w:r w:rsidRPr="00C2453E">
        <w:rPr>
          <w:sz w:val="20"/>
          <w:szCs w:val="20"/>
        </w:rPr>
        <w:t xml:space="preserve"> и лечении граждан в медицинских организациях, подведомственных федеральным органам исполнительной власти.</w:t>
      </w:r>
    </w:p>
    <w:p w:rsidR="006068D1" w:rsidRPr="007D1731" w:rsidRDefault="006068D1" w:rsidP="006068D1">
      <w:pPr>
        <w:pStyle w:val="ConsPlusNormal"/>
        <w:jc w:val="both"/>
        <w:rPr>
          <w:sz w:val="20"/>
          <w:szCs w:val="20"/>
        </w:rPr>
      </w:pPr>
    </w:p>
    <w:sectPr w:rsidR="006068D1" w:rsidRPr="007D1731" w:rsidSect="002E629D">
      <w:pgSz w:w="11905" w:h="16838"/>
      <w:pgMar w:top="426" w:right="850" w:bottom="426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863B9"/>
    <w:rsid w:val="00190A78"/>
    <w:rsid w:val="00194A5D"/>
    <w:rsid w:val="00273968"/>
    <w:rsid w:val="002E629D"/>
    <w:rsid w:val="004B5818"/>
    <w:rsid w:val="006068D1"/>
    <w:rsid w:val="00656EEC"/>
    <w:rsid w:val="00674F99"/>
    <w:rsid w:val="006A6B6F"/>
    <w:rsid w:val="007D1731"/>
    <w:rsid w:val="009733EF"/>
    <w:rsid w:val="009F2BAC"/>
    <w:rsid w:val="00A23E98"/>
    <w:rsid w:val="00A95442"/>
    <w:rsid w:val="00AB6815"/>
    <w:rsid w:val="00AC1919"/>
    <w:rsid w:val="00B7044D"/>
    <w:rsid w:val="00C2453E"/>
    <w:rsid w:val="00CB0CF3"/>
    <w:rsid w:val="00DE637B"/>
    <w:rsid w:val="00E225A5"/>
    <w:rsid w:val="00E863B9"/>
    <w:rsid w:val="00EA174D"/>
    <w:rsid w:val="00F244DF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A5"/>
    <w:pPr>
      <w:spacing w:after="210" w:line="248" w:lineRule="auto"/>
      <w:ind w:left="540" w:firstLine="530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31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6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86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3685&amp;dst=100015" TargetMode="External"/><Relationship Id="rId13" Type="http://schemas.openxmlformats.org/officeDocument/2006/relationships/hyperlink" Target="https://login.consultant.ru/link/?req=doc&amp;base=RZR&amp;n=503685&amp;dst=100521" TargetMode="External"/><Relationship Id="rId18" Type="http://schemas.openxmlformats.org/officeDocument/2006/relationships/hyperlink" Target="https://login.consultant.ru/link/?req=doc&amp;base=RLAW087&amp;n=132039&amp;dst=1000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91609&amp;dst=100008" TargetMode="External"/><Relationship Id="rId7" Type="http://schemas.openxmlformats.org/officeDocument/2006/relationships/hyperlink" Target="https://login.consultant.ru/link/?req=doc&amp;base=RZR&amp;n=503685&amp;dst=114" TargetMode="External"/><Relationship Id="rId12" Type="http://schemas.openxmlformats.org/officeDocument/2006/relationships/hyperlink" Target="https://login.consultant.ru/link/?req=doc&amp;base=RZR&amp;n=503685&amp;dst=100034" TargetMode="External"/><Relationship Id="rId17" Type="http://schemas.openxmlformats.org/officeDocument/2006/relationships/hyperlink" Target="https://login.consultant.ru/link/?req=doc&amp;base=RZR&amp;n=479085&amp;dst=105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66512&amp;dst=100008" TargetMode="External"/><Relationship Id="rId20" Type="http://schemas.openxmlformats.org/officeDocument/2006/relationships/hyperlink" Target="https://login.consultant.ru/link/?req=doc&amp;base=RZR&amp;n=466514&amp;dst=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3685&amp;dst=102" TargetMode="External"/><Relationship Id="rId11" Type="http://schemas.openxmlformats.org/officeDocument/2006/relationships/hyperlink" Target="https://login.consultant.ru/link/?req=doc&amp;base=RZR&amp;n=503685&amp;dst=32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503685&amp;dst=28" TargetMode="External"/><Relationship Id="rId15" Type="http://schemas.openxmlformats.org/officeDocument/2006/relationships/hyperlink" Target="https://login.consultant.ru/link/?req=doc&amp;base=RZR&amp;n=470690&amp;dst=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503685&amp;dst=100392" TargetMode="External"/><Relationship Id="rId19" Type="http://schemas.openxmlformats.org/officeDocument/2006/relationships/hyperlink" Target="https://login.consultant.ru/link/?req=doc&amp;base=RZR&amp;n=465550&amp;dst=100177" TargetMode="External"/><Relationship Id="rId4" Type="http://schemas.openxmlformats.org/officeDocument/2006/relationships/hyperlink" Target="https://login.consultant.ru/link/?req=doc&amp;base=RLAW087&amp;n=137857&amp;dst=109958" TargetMode="External"/><Relationship Id="rId9" Type="http://schemas.openxmlformats.org/officeDocument/2006/relationships/hyperlink" Target="https://login.consultant.ru/link/?req=doc&amp;base=RZR&amp;n=503685&amp;dst=100021" TargetMode="External"/><Relationship Id="rId14" Type="http://schemas.openxmlformats.org/officeDocument/2006/relationships/hyperlink" Target="https://login.consultant.ru/link/?req=doc&amp;base=RZR&amp;n=477365&amp;dst=2" TargetMode="External"/><Relationship Id="rId22" Type="http://schemas.openxmlformats.org/officeDocument/2006/relationships/hyperlink" Target="https://login.consultant.ru/link/?req=doc&amp;base=RZR&amp;n=482888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Никол. Петрова</dc:creator>
  <cp:lastModifiedBy>Марина Никол. Петрова</cp:lastModifiedBy>
  <cp:revision>5</cp:revision>
  <cp:lastPrinted>2025-05-26T12:09:00Z</cp:lastPrinted>
  <dcterms:created xsi:type="dcterms:W3CDTF">2025-07-08T09:14:00Z</dcterms:created>
  <dcterms:modified xsi:type="dcterms:W3CDTF">2025-07-08T09:16:00Z</dcterms:modified>
</cp:coreProperties>
</file>